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EE" w:rsidRDefault="000549EE" w:rsidP="008C42A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о деятельности ООО «Газпром геологоразведка»</w:t>
      </w:r>
    </w:p>
    <w:p w:rsidR="00CE56D4" w:rsidRDefault="000549EE" w:rsidP="008C42A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E56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Камчатском крае</w:t>
      </w:r>
    </w:p>
    <w:p w:rsidR="00CE56D4" w:rsidRPr="006E5075" w:rsidRDefault="00CE56D4" w:rsidP="008C42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2A5" w:rsidRPr="001C4093" w:rsidRDefault="00F0424B" w:rsidP="001C40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4093">
        <w:rPr>
          <w:rFonts w:ascii="Times New Roman" w:hAnsi="Times New Roman"/>
          <w:sz w:val="28"/>
          <w:szCs w:val="28"/>
        </w:rPr>
        <w:t>ООО</w:t>
      </w:r>
      <w:r w:rsidRPr="001C4093">
        <w:rPr>
          <w:rFonts w:ascii="Times New Roman" w:hAnsi="Times New Roman"/>
          <w:b/>
          <w:sz w:val="28"/>
          <w:szCs w:val="28"/>
        </w:rPr>
        <w:t xml:space="preserve"> </w:t>
      </w:r>
      <w:r w:rsidRPr="001C4093">
        <w:rPr>
          <w:rFonts w:ascii="Times New Roman" w:hAnsi="Times New Roman"/>
          <w:sz w:val="28"/>
          <w:szCs w:val="28"/>
        </w:rPr>
        <w:t>«Газпром геологоразведка» – 100-процентное дочернее предприятие ОАО «Газпром». В апреле 2011 года «Газпром геологоразведка» назначено специализированной компанией по организации и проведению геологоразведочных работ</w:t>
      </w:r>
      <w:r w:rsidR="00753A34" w:rsidRPr="001C4093">
        <w:rPr>
          <w:rFonts w:ascii="Times New Roman" w:hAnsi="Times New Roman"/>
          <w:sz w:val="28"/>
          <w:szCs w:val="28"/>
        </w:rPr>
        <w:t xml:space="preserve"> (ГРР)</w:t>
      </w:r>
      <w:r w:rsidRPr="001C4093">
        <w:rPr>
          <w:rFonts w:ascii="Times New Roman" w:hAnsi="Times New Roman"/>
          <w:sz w:val="28"/>
          <w:szCs w:val="28"/>
        </w:rPr>
        <w:t xml:space="preserve"> на всех лицензионных участках «Газпрома» и его дочерних обществ на суше и шельфе Российской Федерации. Основная цель деятельности компании – восполнение минерально-сырьевой базы Группы Газпром. </w:t>
      </w:r>
      <w:r w:rsidRPr="001C4093">
        <w:rPr>
          <w:rFonts w:ascii="Times New Roman" w:hAnsi="Times New Roman"/>
          <w:sz w:val="28"/>
          <w:szCs w:val="28"/>
          <w:lang w:eastAsia="ru-RU"/>
        </w:rPr>
        <w:t xml:space="preserve">Приоритетной задачей Общества является </w:t>
      </w:r>
      <w:r w:rsidRPr="001C4093">
        <w:rPr>
          <w:rFonts w:ascii="Times New Roman" w:hAnsi="Times New Roman"/>
          <w:sz w:val="28"/>
          <w:szCs w:val="28"/>
        </w:rPr>
        <w:t xml:space="preserve">повышение эффективности деятельности ОАО «Газпром» по геологическому изучению участков недр на территории Российской Федерации. </w:t>
      </w:r>
    </w:p>
    <w:p w:rsidR="008C42A5" w:rsidRPr="001C4093" w:rsidRDefault="00F0424B" w:rsidP="001C40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4093">
        <w:rPr>
          <w:rFonts w:ascii="Times New Roman" w:hAnsi="Times New Roman" w:cs="Times New Roman"/>
          <w:sz w:val="28"/>
          <w:szCs w:val="28"/>
        </w:rPr>
        <w:t xml:space="preserve">В рамках производственной деятельности компания проводит </w:t>
      </w:r>
      <w:r w:rsidR="00650860" w:rsidRPr="001C4093">
        <w:rPr>
          <w:rFonts w:ascii="Times New Roman" w:hAnsi="Times New Roman" w:cs="Times New Roman"/>
          <w:sz w:val="28"/>
          <w:szCs w:val="28"/>
        </w:rPr>
        <w:t>работы по поиску и ра</w:t>
      </w:r>
      <w:r w:rsidR="00661618" w:rsidRPr="001C4093">
        <w:rPr>
          <w:rFonts w:ascii="Times New Roman" w:hAnsi="Times New Roman" w:cs="Times New Roman"/>
          <w:sz w:val="28"/>
          <w:szCs w:val="28"/>
        </w:rPr>
        <w:t>зведке</w:t>
      </w:r>
      <w:r w:rsidR="00650860" w:rsidRPr="001C4093">
        <w:rPr>
          <w:rFonts w:ascii="Times New Roman" w:hAnsi="Times New Roman" w:cs="Times New Roman"/>
          <w:sz w:val="28"/>
          <w:szCs w:val="28"/>
        </w:rPr>
        <w:t xml:space="preserve"> месторождений</w:t>
      </w:r>
      <w:r w:rsidRPr="001C4093">
        <w:rPr>
          <w:rFonts w:ascii="Times New Roman" w:hAnsi="Times New Roman" w:cs="Times New Roman"/>
          <w:sz w:val="28"/>
          <w:szCs w:val="28"/>
        </w:rPr>
        <w:t xml:space="preserve"> углеводород</w:t>
      </w:r>
      <w:r w:rsidR="00650860" w:rsidRPr="001C4093">
        <w:rPr>
          <w:rFonts w:ascii="Times New Roman" w:hAnsi="Times New Roman" w:cs="Times New Roman"/>
          <w:sz w:val="28"/>
          <w:szCs w:val="28"/>
        </w:rPr>
        <w:t>ного</w:t>
      </w:r>
      <w:r w:rsidRPr="001C4093">
        <w:rPr>
          <w:rFonts w:ascii="Times New Roman" w:hAnsi="Times New Roman" w:cs="Times New Roman"/>
          <w:sz w:val="28"/>
          <w:szCs w:val="28"/>
        </w:rPr>
        <w:t xml:space="preserve"> </w:t>
      </w:r>
      <w:r w:rsidR="00650860" w:rsidRPr="001C4093">
        <w:rPr>
          <w:rFonts w:ascii="Times New Roman" w:hAnsi="Times New Roman" w:cs="Times New Roman"/>
          <w:sz w:val="28"/>
          <w:szCs w:val="28"/>
        </w:rPr>
        <w:t>сырья</w:t>
      </w:r>
      <w:r w:rsidRPr="001C4093">
        <w:rPr>
          <w:rFonts w:ascii="Times New Roman" w:hAnsi="Times New Roman" w:cs="Times New Roman"/>
          <w:sz w:val="28"/>
          <w:szCs w:val="28"/>
        </w:rPr>
        <w:t>;</w:t>
      </w:r>
      <w:r w:rsidR="00650860" w:rsidRPr="001C4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860" w:rsidRPr="001C4093">
        <w:rPr>
          <w:rFonts w:ascii="Times New Roman" w:hAnsi="Times New Roman" w:cs="Times New Roman"/>
          <w:sz w:val="28"/>
          <w:szCs w:val="28"/>
        </w:rPr>
        <w:t>доразведку</w:t>
      </w:r>
      <w:proofErr w:type="spellEnd"/>
      <w:r w:rsidR="00650860" w:rsidRPr="001C4093">
        <w:rPr>
          <w:rFonts w:ascii="Times New Roman" w:hAnsi="Times New Roman" w:cs="Times New Roman"/>
          <w:sz w:val="28"/>
          <w:szCs w:val="28"/>
        </w:rPr>
        <w:t xml:space="preserve"> открытых месторождений;</w:t>
      </w:r>
      <w:r w:rsidRPr="001C4093">
        <w:rPr>
          <w:rFonts w:ascii="Times New Roman" w:hAnsi="Times New Roman" w:cs="Times New Roman"/>
          <w:sz w:val="28"/>
          <w:szCs w:val="28"/>
        </w:rPr>
        <w:t xml:space="preserve"> подготовку месторождений к разработке; координацию деятельности подрядных организаций на лицензионных участках; реализует комплекс геологоразведочных работ по поиску новых месторождений и залежей углеводородов на суше и на шельфе РФ.</w:t>
      </w:r>
      <w:r w:rsidRPr="001C4093">
        <w:rPr>
          <w:rFonts w:ascii="Times New Roman" w:hAnsi="Times New Roman"/>
          <w:sz w:val="28"/>
          <w:szCs w:val="28"/>
        </w:rPr>
        <w:t xml:space="preserve"> В настоящее время ООО «Газпром геологоразведка» ведет работы на 59 лицензионных участках на суше и шельфе России: в Красноярском крае, Иркутской области, Республике Саха (Якутия), Ямало-Ненецком автономном округе, в Охотском, Карском и Баренцевом морях.</w:t>
      </w:r>
    </w:p>
    <w:p w:rsidR="008C42A5" w:rsidRPr="001C4093" w:rsidRDefault="00CE56D4" w:rsidP="001C40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4093">
        <w:rPr>
          <w:rFonts w:ascii="Times New Roman" w:hAnsi="Times New Roman"/>
          <w:sz w:val="28"/>
          <w:szCs w:val="28"/>
        </w:rPr>
        <w:t xml:space="preserve">В Камчатском крае компания </w:t>
      </w:r>
      <w:r w:rsidR="00DB461C">
        <w:rPr>
          <w:rFonts w:ascii="Times New Roman" w:hAnsi="Times New Roman"/>
          <w:sz w:val="28"/>
          <w:szCs w:val="28"/>
        </w:rPr>
        <w:t xml:space="preserve">планирует проведение геологоразведочных </w:t>
      </w:r>
      <w:r w:rsidRPr="001C4093">
        <w:rPr>
          <w:rFonts w:ascii="Times New Roman" w:hAnsi="Times New Roman"/>
          <w:sz w:val="28"/>
          <w:szCs w:val="28"/>
        </w:rPr>
        <w:t xml:space="preserve"> работ на Западно-Камчатском лицензионном участке, расположенном в акватории Охотского моря на территории западного шельфа полуострова Камчатка. </w:t>
      </w:r>
    </w:p>
    <w:p w:rsidR="00325F53" w:rsidRPr="001C4093" w:rsidRDefault="00325F53" w:rsidP="001C40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4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приоритетных задач ООО «Газпром геологоразведка» является реализация требований федеральных законов в области охраны окружающей среды, положений экологической политики ОАО «Газпром». </w:t>
      </w: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>На всех лицензионных участках ведется экологический мониторинг, на производственных объектах осуществляется экологический контроль. При разработке проектов ГРР предусматриваются мероприятия по минимизации и компенсации воздействия на экосистему региона.</w:t>
      </w:r>
    </w:p>
    <w:p w:rsidR="009C50B1" w:rsidRPr="001C4093" w:rsidRDefault="00CE56D4" w:rsidP="001C40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>В рамках общей стратегии социальн</w:t>
      </w:r>
      <w:r w:rsidR="000549EE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ой ответственности </w:t>
      </w:r>
      <w:r w:rsidR="00464C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ОАО «Газпром» </w:t>
      </w:r>
      <w:r w:rsidR="000549EE" w:rsidRPr="001C4093">
        <w:rPr>
          <w:rFonts w:ascii="Times New Roman" w:eastAsia="Times New Roman" w:hAnsi="Times New Roman"/>
          <w:sz w:val="28"/>
          <w:szCs w:val="28"/>
          <w:lang w:eastAsia="ru-RU"/>
        </w:rPr>
        <w:t>компания</w:t>
      </w: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3A34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активно </w:t>
      </w: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>участвует в социально-экономическом развитии территорий своей производственной деятельности.</w:t>
      </w:r>
      <w:r w:rsidR="001F40D6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сегодняшний день компания заключила соглашения о сотрудничестве с администрациями Эвенкийского и </w:t>
      </w:r>
      <w:proofErr w:type="spellStart"/>
      <w:r w:rsidR="001F40D6" w:rsidRPr="001C4093">
        <w:rPr>
          <w:rFonts w:ascii="Times New Roman" w:eastAsia="Times New Roman" w:hAnsi="Times New Roman"/>
          <w:sz w:val="28"/>
          <w:szCs w:val="28"/>
          <w:lang w:eastAsia="ru-RU"/>
        </w:rPr>
        <w:t>Богучанского</w:t>
      </w:r>
      <w:proofErr w:type="spellEnd"/>
      <w:r w:rsidR="001F40D6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районов</w:t>
      </w:r>
      <w:r w:rsidR="000549EE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40D6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Красноярского края, </w:t>
      </w:r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Ленского, </w:t>
      </w:r>
      <w:proofErr w:type="spellStart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>Мирнинского</w:t>
      </w:r>
      <w:proofErr w:type="spellEnd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>Кобяйского</w:t>
      </w:r>
      <w:proofErr w:type="spellEnd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районов Республики Саха (Якутия), </w:t>
      </w:r>
      <w:proofErr w:type="spellStart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>Ямальского</w:t>
      </w:r>
      <w:proofErr w:type="spellEnd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Ямало-Ненецкого автономного округа, </w:t>
      </w:r>
      <w:proofErr w:type="spellStart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>Жигаловского</w:t>
      </w:r>
      <w:proofErr w:type="spellEnd"/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Иркутской области</w:t>
      </w:r>
      <w:r w:rsidR="00464C3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434AD">
        <w:rPr>
          <w:rFonts w:ascii="Times New Roman" w:eastAsia="Times New Roman" w:hAnsi="Times New Roman"/>
          <w:sz w:val="28"/>
          <w:szCs w:val="28"/>
          <w:lang w:eastAsia="ru-RU"/>
        </w:rPr>
        <w:t>Охинским</w:t>
      </w:r>
      <w:proofErr w:type="spellEnd"/>
      <w:r w:rsidR="004434A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464C33">
        <w:rPr>
          <w:rFonts w:ascii="Times New Roman" w:eastAsia="Times New Roman" w:hAnsi="Times New Roman"/>
          <w:sz w:val="28"/>
          <w:szCs w:val="28"/>
          <w:lang w:eastAsia="ru-RU"/>
        </w:rPr>
        <w:t>Ногликским</w:t>
      </w:r>
      <w:proofErr w:type="spellEnd"/>
      <w:r w:rsidR="00464C3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районом Сахалинской области</w:t>
      </w:r>
      <w:r w:rsidR="009C50B1" w:rsidRPr="001C409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2A50" w:rsidRPr="00A77BAC" w:rsidRDefault="000549EE" w:rsidP="00253E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2014 году в рамках участия руководства компании в </w:t>
      </w:r>
      <w:r w:rsidR="00253E2B">
        <w:rPr>
          <w:rFonts w:ascii="Times New Roman" w:hAnsi="Times New Roman"/>
          <w:sz w:val="28"/>
          <w:szCs w:val="28"/>
        </w:rPr>
        <w:t xml:space="preserve">Инвестиционном форуме «Дальний Восток-2014» </w:t>
      </w:r>
      <w:r w:rsidR="00253E2B">
        <w:rPr>
          <w:rFonts w:ascii="Times New Roman" w:eastAsia="Times New Roman" w:hAnsi="Times New Roman"/>
          <w:sz w:val="28"/>
          <w:szCs w:val="28"/>
          <w:lang w:eastAsia="ru-RU"/>
        </w:rPr>
        <w:t xml:space="preserve">было подписано соглашение о социально-экономическом сотрудничестве с </w:t>
      </w:r>
      <w:r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56D4" w:rsidRPr="001C4093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53E2B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CE56D4" w:rsidRPr="001C409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Соболевского </w:t>
      </w:r>
      <w:r w:rsidR="00253E2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Камчатского края.</w:t>
      </w:r>
      <w:bookmarkStart w:id="0" w:name="_GoBack"/>
      <w:bookmarkEnd w:id="0"/>
    </w:p>
    <w:sectPr w:rsidR="00D82A50" w:rsidRPr="00A77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7F89"/>
    <w:multiLevelType w:val="hybridMultilevel"/>
    <w:tmpl w:val="D9CE6EBE"/>
    <w:lvl w:ilvl="0" w:tplc="0846E38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EA8A0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5849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04C3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BCB32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5207C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44B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90BA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3ED62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393849"/>
    <w:multiLevelType w:val="hybridMultilevel"/>
    <w:tmpl w:val="19D44A32"/>
    <w:lvl w:ilvl="0" w:tplc="EC54D5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6F3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6A86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4837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6EF4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4AA5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8CC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F272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4616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D5EBA"/>
    <w:multiLevelType w:val="hybridMultilevel"/>
    <w:tmpl w:val="A37A2244"/>
    <w:lvl w:ilvl="0" w:tplc="DD8265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0ACA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1E0D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2240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0C74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016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72769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8E03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62B2E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B108F2"/>
    <w:multiLevelType w:val="hybridMultilevel"/>
    <w:tmpl w:val="A4FE0E30"/>
    <w:lvl w:ilvl="0" w:tplc="CAB87D76">
      <w:start w:val="1"/>
      <w:numFmt w:val="decimal"/>
      <w:lvlText w:val="%1."/>
      <w:lvlJc w:val="left"/>
      <w:pPr>
        <w:ind w:left="121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D6F91"/>
    <w:multiLevelType w:val="hybridMultilevel"/>
    <w:tmpl w:val="CD7CC98C"/>
    <w:lvl w:ilvl="0" w:tplc="8938A2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2C6E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C423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6A6F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968B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42D7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4ED4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9251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FEDF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8A43304"/>
    <w:multiLevelType w:val="hybridMultilevel"/>
    <w:tmpl w:val="FBA6D6C2"/>
    <w:lvl w:ilvl="0" w:tplc="9098AC76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A50"/>
    <w:rsid w:val="000172C0"/>
    <w:rsid w:val="00030879"/>
    <w:rsid w:val="000549EE"/>
    <w:rsid w:val="0006782E"/>
    <w:rsid w:val="000E3C80"/>
    <w:rsid w:val="00194D3B"/>
    <w:rsid w:val="001C4093"/>
    <w:rsid w:val="001F40D6"/>
    <w:rsid w:val="002036E2"/>
    <w:rsid w:val="00253E2B"/>
    <w:rsid w:val="002754D9"/>
    <w:rsid w:val="0028678B"/>
    <w:rsid w:val="002904BE"/>
    <w:rsid w:val="00325F53"/>
    <w:rsid w:val="00341583"/>
    <w:rsid w:val="00360AF5"/>
    <w:rsid w:val="00371105"/>
    <w:rsid w:val="003D771F"/>
    <w:rsid w:val="003F6F64"/>
    <w:rsid w:val="004434AD"/>
    <w:rsid w:val="00464C33"/>
    <w:rsid w:val="00483D82"/>
    <w:rsid w:val="00484185"/>
    <w:rsid w:val="004900E9"/>
    <w:rsid w:val="004D2AC3"/>
    <w:rsid w:val="00512C3B"/>
    <w:rsid w:val="0052267F"/>
    <w:rsid w:val="00527EFA"/>
    <w:rsid w:val="00536E76"/>
    <w:rsid w:val="00585915"/>
    <w:rsid w:val="00650860"/>
    <w:rsid w:val="006614E8"/>
    <w:rsid w:val="00661618"/>
    <w:rsid w:val="006A4394"/>
    <w:rsid w:val="006E5075"/>
    <w:rsid w:val="00753A34"/>
    <w:rsid w:val="00756F04"/>
    <w:rsid w:val="00811431"/>
    <w:rsid w:val="008576D9"/>
    <w:rsid w:val="00866463"/>
    <w:rsid w:val="008846D4"/>
    <w:rsid w:val="008A6E5D"/>
    <w:rsid w:val="008C42A5"/>
    <w:rsid w:val="008F7DFE"/>
    <w:rsid w:val="00953F6E"/>
    <w:rsid w:val="009B6C96"/>
    <w:rsid w:val="009C50B1"/>
    <w:rsid w:val="009D06FD"/>
    <w:rsid w:val="00A05276"/>
    <w:rsid w:val="00A36AC2"/>
    <w:rsid w:val="00A77BAC"/>
    <w:rsid w:val="00A974BB"/>
    <w:rsid w:val="00B43B0D"/>
    <w:rsid w:val="00B5354F"/>
    <w:rsid w:val="00CD1FAF"/>
    <w:rsid w:val="00CE56D4"/>
    <w:rsid w:val="00D007FB"/>
    <w:rsid w:val="00D82A50"/>
    <w:rsid w:val="00DA6275"/>
    <w:rsid w:val="00DB461C"/>
    <w:rsid w:val="00E234A6"/>
    <w:rsid w:val="00E239B0"/>
    <w:rsid w:val="00E3289A"/>
    <w:rsid w:val="00ED6FD3"/>
    <w:rsid w:val="00F0424B"/>
    <w:rsid w:val="00F11E8A"/>
    <w:rsid w:val="00F6014D"/>
    <w:rsid w:val="00F80FAE"/>
    <w:rsid w:val="00F916D7"/>
    <w:rsid w:val="00FA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2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7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4B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83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2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7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4B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83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66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6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91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F1030-03E4-4C50-877F-A8489ADB0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геологоразведка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i.medvedeva</dc:creator>
  <cp:lastModifiedBy>Олеся Викторовна Байкова</cp:lastModifiedBy>
  <cp:revision>5</cp:revision>
  <cp:lastPrinted>2013-09-17T04:43:00Z</cp:lastPrinted>
  <dcterms:created xsi:type="dcterms:W3CDTF">2014-11-12T09:08:00Z</dcterms:created>
  <dcterms:modified xsi:type="dcterms:W3CDTF">2014-11-12T10:57:00Z</dcterms:modified>
</cp:coreProperties>
</file>